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964"/>
      </w:tblGrid>
      <w:tr w:rsidR="00B61582" w:rsidRPr="00E96FC0" w:rsidTr="007D38A2">
        <w:trPr>
          <w:tblCellSpacing w:w="0" w:type="dxa"/>
        </w:trPr>
        <w:tc>
          <w:tcPr>
            <w:tcW w:w="0" w:type="auto"/>
            <w:vAlign w:val="center"/>
            <w:hideMark/>
          </w:tcPr>
          <w:p w:rsidR="00B61582" w:rsidRPr="00E96FC0" w:rsidRDefault="00B61582" w:rsidP="00E362F3">
            <w:pPr>
              <w:spacing w:before="100" w:beforeAutospacing="1" w:after="100" w:afterAutospacing="1"/>
              <w:jc w:val="both"/>
            </w:pPr>
            <w:r w:rsidRPr="00E96FC0">
              <w:t>Народная мудрость гласит</w:t>
            </w:r>
            <w:r w:rsidRPr="00E362F3">
              <w:rPr>
                <w:color w:val="0070C0"/>
              </w:rPr>
              <w:t xml:space="preserve">: </w:t>
            </w:r>
            <w:r w:rsidRPr="00E362F3">
              <w:rPr>
                <w:b/>
                <w:i/>
                <w:color w:val="FF0000"/>
              </w:rPr>
              <w:t>«Хочешь узнать человека -  поговори с ним».</w:t>
            </w:r>
            <w:r w:rsidRPr="00E362F3">
              <w:rPr>
                <w:color w:val="FF0000"/>
              </w:rPr>
              <w:t xml:space="preserve"> </w:t>
            </w:r>
            <w:r w:rsidRPr="00E96FC0">
              <w:t>Наша речь – визитная карточка. Речь человека  развивается уже с рождения, когда ребенок начинает слышать, данным ему природой слухом, не только разные шумы и звуки, но и человеческую речь. Слух является непременным условием формирования речи. Ребенок начинает говорить благодаря тому, что слышит речь окружающих. Но и при нормальном слухе у детей встречаются нарушения речи.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 </w:t>
            </w:r>
            <w:r w:rsidRPr="00E362F3">
              <w:rPr>
                <w:color w:val="0070C0"/>
              </w:rPr>
              <w:t>Речевой и неречевой слух</w:t>
            </w:r>
            <w:r w:rsidRPr="00E96FC0">
              <w:t xml:space="preserve"> – самостоятельны</w:t>
            </w:r>
            <w:r>
              <w:t xml:space="preserve">е формы слуховой </w:t>
            </w:r>
            <w:r w:rsidRPr="00E96FC0">
              <w:t xml:space="preserve">системы. </w:t>
            </w:r>
            <w:r w:rsidRPr="00B61582">
              <w:rPr>
                <w:i/>
                <w:u w:val="single"/>
              </w:rPr>
              <w:t>Неречевой слух</w:t>
            </w:r>
            <w:r w:rsidRPr="00E96FC0">
              <w:t xml:space="preserve"> – это способность ориентироваться в музыкальных тонах и шумах. </w:t>
            </w:r>
            <w:r w:rsidRPr="00B61582">
              <w:rPr>
                <w:i/>
                <w:u w:val="single"/>
              </w:rPr>
              <w:t>Речевой слух</w:t>
            </w:r>
            <w:r w:rsidRPr="00E96FC0">
              <w:t xml:space="preserve"> способствует тому, что человек может слышать звуки родного или другого языка. В речевом слухе выделяют фонематический слух – способность различать фонемы языка (звук, слог, слово, предложение). Это очень важное понятие для овладения речью, а в дальнейшем необходимое для грамотности письма. </w:t>
            </w:r>
          </w:p>
          <w:p w:rsidR="00B61582" w:rsidRPr="00B61582" w:rsidRDefault="00B61582" w:rsidP="007D38A2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E96FC0">
              <w:t xml:space="preserve">          </w:t>
            </w:r>
            <w:r w:rsidRPr="00E362F3">
              <w:rPr>
                <w:color w:val="0070C0"/>
              </w:rPr>
              <w:t>Фонематический слух</w:t>
            </w:r>
            <w:r w:rsidRPr="00E96FC0">
              <w:t xml:space="preserve"> предполагает точность фонематического восприятия, </w:t>
            </w:r>
            <w:proofErr w:type="spellStart"/>
            <w:r w:rsidRPr="00E96FC0">
              <w:t>звукоразличения</w:t>
            </w:r>
            <w:proofErr w:type="spellEnd"/>
            <w:r w:rsidRPr="00E96FC0">
              <w:t xml:space="preserve">, звукового </w:t>
            </w:r>
            <w:proofErr w:type="spellStart"/>
            <w:r w:rsidRPr="00E96FC0">
              <w:t>анализирования</w:t>
            </w:r>
            <w:proofErr w:type="spellEnd"/>
            <w:r w:rsidRPr="00E96FC0">
              <w:t xml:space="preserve"> речи. </w:t>
            </w:r>
            <w:r w:rsidRPr="00B61582">
              <w:rPr>
                <w:i/>
              </w:rPr>
              <w:t>Фонематическое восприятие – это специальные умственные действия по дифференциации звуков речи и установлению звуковой структуры слова.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         К 5-6 годам, когда ребенок овладевает грамотой, должна возникнуть новая степень фонематического восприятия - способность ребенка устанавливать звуковой состав слова: количество звуков в слове, их порядок и последовательность. 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</w:t>
            </w:r>
            <w:proofErr w:type="spellStart"/>
            <w:r w:rsidRPr="00E96FC0">
              <w:t>Несформированость</w:t>
            </w:r>
            <w:proofErr w:type="spellEnd"/>
            <w:r w:rsidRPr="00E96FC0">
              <w:t xml:space="preserve"> фонематического восприятия и фонематического слуха может привести к трудностям </w:t>
            </w:r>
            <w:proofErr w:type="gramStart"/>
            <w:r w:rsidRPr="00E96FC0">
              <w:t>в обучению</w:t>
            </w:r>
            <w:proofErr w:type="gramEnd"/>
            <w:r w:rsidRPr="00E96FC0">
              <w:t xml:space="preserve"> русскому языку: смешению и замене звуков на письме, </w:t>
            </w:r>
            <w:proofErr w:type="spellStart"/>
            <w:r w:rsidRPr="00E96FC0">
              <w:t>недописыванию</w:t>
            </w:r>
            <w:proofErr w:type="spellEnd"/>
            <w:r w:rsidRPr="00E96FC0">
              <w:t xml:space="preserve"> окончания слов и предложений и другое.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</w:t>
            </w:r>
            <w:r w:rsidRPr="00E362F3">
              <w:rPr>
                <w:color w:val="0070C0"/>
              </w:rPr>
              <w:t>Речевой слух</w:t>
            </w:r>
            <w:r w:rsidRPr="00E96FC0">
              <w:t xml:space="preserve"> является всецело прижизненным образованием, он развивается в определенной речевой среде и формируется </w:t>
            </w:r>
            <w:proofErr w:type="gramStart"/>
            <w:r w:rsidRPr="00E96FC0">
              <w:t>по законом</w:t>
            </w:r>
            <w:proofErr w:type="gramEnd"/>
            <w:r w:rsidRPr="00E96FC0">
              <w:t xml:space="preserve"> этой среды. Высказывания некоторыми учеными гипотезы о врожденном образовании фонематического восприятия, а дальше формирующемся под влиянием речевого воздействия, не получили подтверждение.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</w:t>
            </w:r>
            <w:r w:rsidRPr="00E362F3">
              <w:rPr>
                <w:color w:val="0070C0"/>
              </w:rPr>
              <w:t>Фонематический слух</w:t>
            </w:r>
            <w:r w:rsidRPr="00E96FC0">
              <w:t xml:space="preserve"> у ребенка формируется в процессе его обучения пониманию устной речи. Как первичная форма речевой деятельности. Овладение фонематическим строем языка предшествует другим формам речевой деятельности – устной речи, письму, чтению. Фонематический слух является основой сложной речевой системы.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На 5 году жизни формируется звуковой анализ и синтез. Который в дальнейшем помогает освоить чтение и письмо.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Если у взрослых возникли опасения по поводу </w:t>
            </w:r>
            <w:proofErr w:type="spellStart"/>
            <w:r w:rsidRPr="00E96FC0">
              <w:t>сформированности</w:t>
            </w:r>
            <w:proofErr w:type="spellEnd"/>
            <w:r w:rsidRPr="00E96FC0">
              <w:t xml:space="preserve"> фонематического восприятия, первое-надо проверить физический слух. 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Несложная система игр позволит на раннем этапе помочь ребенку овладеть родным языком, если же проблемы с речью уже появились, развитие фонематического слуха будет первым этапом на пути его преодоления. </w:t>
            </w:r>
          </w:p>
          <w:p w:rsidR="00B61582" w:rsidRPr="00E362F3" w:rsidRDefault="00B61582" w:rsidP="007D38A2">
            <w:pPr>
              <w:spacing w:before="100" w:beforeAutospacing="1" w:after="100" w:afterAutospacing="1"/>
              <w:jc w:val="both"/>
              <w:rPr>
                <w:i/>
              </w:rPr>
            </w:pPr>
            <w:r w:rsidRPr="00E96FC0">
              <w:t xml:space="preserve">            </w:t>
            </w:r>
            <w:r w:rsidRPr="00E362F3">
              <w:rPr>
                <w:i/>
              </w:rPr>
              <w:t xml:space="preserve">Упражнения для развития фонематического слуха построены поэтапно от простого к сложному. Выявив,  на каком уровне ребенок перестает справляться с </w:t>
            </w:r>
            <w:proofErr w:type="spellStart"/>
            <w:r w:rsidRPr="00E362F3">
              <w:rPr>
                <w:i/>
              </w:rPr>
              <w:t>заданиеми</w:t>
            </w:r>
            <w:proofErr w:type="spellEnd"/>
            <w:r w:rsidRPr="00E362F3">
              <w:rPr>
                <w:i/>
              </w:rPr>
              <w:t>, начинайте с этого уровня.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B61582">
              <w:rPr>
                <w:b/>
                <w:color w:val="00B050"/>
              </w:rPr>
              <w:t xml:space="preserve">             </w:t>
            </w:r>
            <w:r w:rsidRPr="00B61582">
              <w:rPr>
                <w:b/>
                <w:i/>
                <w:color w:val="00B050"/>
              </w:rPr>
              <w:t xml:space="preserve">Первый уровень </w:t>
            </w:r>
            <w:r w:rsidRPr="00B61582">
              <w:rPr>
                <w:b/>
                <w:color w:val="00B050"/>
              </w:rPr>
              <w:t>–</w:t>
            </w:r>
            <w:r w:rsidRPr="00E96FC0">
              <w:t xml:space="preserve"> узнавание неречевых звуков. Различение на слух неречевых звуков является фундаментом и основой развития фонематического слуха.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 - Игра </w:t>
            </w:r>
            <w:r w:rsidRPr="004B4C6A">
              <w:rPr>
                <w:b/>
              </w:rPr>
              <w:t>«Угадай, что звучало».</w:t>
            </w:r>
            <w:r w:rsidRPr="00E96FC0">
              <w:t xml:space="preserve"> Внимательно послушайте с ребенком шум воды, звон ложек, скрип двери и другие бытовые звуки. Предложите ребенку закрыть глаза и отгадать, что сейчас звучало.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- Игра </w:t>
            </w:r>
            <w:r w:rsidRPr="004B4C6A">
              <w:rPr>
                <w:b/>
              </w:rPr>
              <w:t>«Шумящие мешочки».</w:t>
            </w:r>
            <w:r w:rsidRPr="00E96FC0">
              <w:t xml:space="preserve"> Вместе с ребенком насыпьте в мешочки крупу, пуговицы, камушки. Он должен угадать по звуку, что в нутрии.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 - Игра </w:t>
            </w:r>
            <w:r w:rsidRPr="004B4C6A">
              <w:rPr>
                <w:b/>
              </w:rPr>
              <w:t>«Волшебная палочка».</w:t>
            </w:r>
            <w:r w:rsidRPr="00E96FC0">
              <w:t xml:space="preserve"> Взяв карандаш или любую палочку, постучите ею по столу, вазе, чашке. Палочка может оживить любой предмет. Пусть малыш закроет глаза и отгадает, какой предмет звучал.</w:t>
            </w:r>
          </w:p>
          <w:p w:rsidR="00B61582" w:rsidRDefault="00B61582" w:rsidP="00B61582">
            <w:pPr>
              <w:tabs>
                <w:tab w:val="left" w:pos="210"/>
              </w:tabs>
              <w:spacing w:before="100" w:beforeAutospacing="1" w:after="100" w:afterAutospacing="1"/>
              <w:jc w:val="both"/>
            </w:pPr>
            <w:r w:rsidRPr="004B4C6A">
              <w:rPr>
                <w:b/>
              </w:rPr>
              <w:t>- Игра «Жмурки».</w:t>
            </w:r>
            <w:r w:rsidRPr="00E96FC0">
              <w:t xml:space="preserve"> Ребенку завязывают глаза, и он двигается на звук колокольчика, бубна, свистка.</w:t>
            </w:r>
          </w:p>
          <w:p w:rsidR="00B61582" w:rsidRPr="00E96FC0" w:rsidRDefault="00B61582" w:rsidP="00B61582">
            <w:pPr>
              <w:tabs>
                <w:tab w:val="left" w:pos="210"/>
              </w:tabs>
              <w:spacing w:before="100" w:beforeAutospacing="1" w:after="100" w:afterAutospacing="1"/>
              <w:jc w:val="both"/>
            </w:pPr>
            <w:r>
              <w:rPr>
                <w:b/>
              </w:rPr>
              <w:t xml:space="preserve">- Игра </w:t>
            </w:r>
            <w:r w:rsidRPr="004B4C6A">
              <w:rPr>
                <w:b/>
              </w:rPr>
              <w:t>«Похлопаем».</w:t>
            </w:r>
            <w:r w:rsidRPr="00E96FC0">
              <w:t xml:space="preserve"> Ребенок повторяет ритмический рисунок хлопков. В усложненном варианте ребенок повторяет ритм с закрытыми глазами.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   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</w:p>
          <w:p w:rsidR="00B61582" w:rsidRPr="00E96FC0" w:rsidRDefault="00B61582" w:rsidP="00B61582">
            <w:pPr>
              <w:tabs>
                <w:tab w:val="left" w:pos="855"/>
              </w:tabs>
              <w:spacing w:before="100" w:beforeAutospacing="1" w:after="100" w:afterAutospacing="1"/>
              <w:jc w:val="both"/>
            </w:pPr>
            <w:r>
              <w:lastRenderedPageBreak/>
              <w:t xml:space="preserve">              </w:t>
            </w:r>
            <w:r w:rsidRPr="00B61582">
              <w:rPr>
                <w:b/>
                <w:i/>
                <w:color w:val="00B050"/>
              </w:rPr>
              <w:t>Второй уровень</w:t>
            </w:r>
            <w:r w:rsidRPr="00B61582">
              <w:rPr>
                <w:color w:val="00B050"/>
              </w:rPr>
              <w:t xml:space="preserve"> –</w:t>
            </w:r>
            <w:r w:rsidRPr="00E96FC0">
              <w:t xml:space="preserve"> различение звуков речи по тембру, силе и высоте.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4B4C6A">
              <w:rPr>
                <w:b/>
              </w:rPr>
              <w:t>- Игра «Узнай свой голос».</w:t>
            </w:r>
            <w:r w:rsidRPr="00E96FC0">
              <w:t xml:space="preserve"> Запишите на кассету голоса нескольких детей, потом попросите его узнать</w:t>
            </w:r>
            <w:r>
              <w:t>,</w:t>
            </w:r>
            <w:r w:rsidRPr="00E96FC0">
              <w:t xml:space="preserve"> кто сейчас говорит.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4B4C6A">
              <w:rPr>
                <w:b/>
              </w:rPr>
              <w:t xml:space="preserve"> - Игра «Громко-тихо». </w:t>
            </w:r>
            <w:r w:rsidRPr="00E96FC0">
              <w:t xml:space="preserve">Договоритесь, что дети будут выполнять определенные действия – когда вы будете говорить громко и тихо. 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>
              <w:t xml:space="preserve"> </w:t>
            </w:r>
            <w:r w:rsidRPr="004B4C6A">
              <w:rPr>
                <w:b/>
              </w:rPr>
              <w:t>- Игра «Три медведя».</w:t>
            </w:r>
            <w:r w:rsidRPr="00E96FC0">
              <w:t xml:space="preserve"> Ребенок отгадывает за кого из героев</w:t>
            </w:r>
            <w:r>
              <w:t>,</w:t>
            </w:r>
            <w:r w:rsidRPr="00E96FC0">
              <w:t xml:space="preserve"> вы произносите определенные слова. Более сложный вариант – малыш сам говорит голосами медведей, изменяя силу голоса. </w:t>
            </w:r>
          </w:p>
          <w:p w:rsidR="00B61582" w:rsidRPr="00E96FC0" w:rsidRDefault="00B61582" w:rsidP="00B61582">
            <w:pPr>
              <w:spacing w:before="100" w:beforeAutospacing="1" w:after="100" w:afterAutospacing="1"/>
              <w:jc w:val="both"/>
            </w:pPr>
            <w:r w:rsidRPr="00B61582">
              <w:rPr>
                <w:color w:val="00B050"/>
              </w:rPr>
              <w:t xml:space="preserve">              </w:t>
            </w:r>
            <w:r w:rsidRPr="00B61582">
              <w:rPr>
                <w:b/>
                <w:i/>
                <w:color w:val="00B050"/>
              </w:rPr>
              <w:t>Третий уровень</w:t>
            </w:r>
            <w:r w:rsidRPr="00B61582">
              <w:rPr>
                <w:b/>
                <w:color w:val="00B050"/>
              </w:rPr>
              <w:t xml:space="preserve"> </w:t>
            </w:r>
            <w:r w:rsidRPr="00B61582">
              <w:rPr>
                <w:color w:val="00B050"/>
              </w:rPr>
              <w:t>–</w:t>
            </w:r>
            <w:r w:rsidRPr="00E96FC0">
              <w:t xml:space="preserve"> различение сходных между собой по звучанию слов.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4B4C6A">
              <w:rPr>
                <w:b/>
              </w:rPr>
              <w:t xml:space="preserve"> - Игра «Слушай и выбирай». </w:t>
            </w:r>
            <w:r w:rsidRPr="00E96FC0">
              <w:t xml:space="preserve">Перед ребенком кладут картинки со сходными по звучанию словами (ком, дом, сом). Взрослый называет предмет, а ребенок должен поднять соответствующую картинку. 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4B4C6A">
              <w:rPr>
                <w:b/>
              </w:rPr>
              <w:t>- Игра «Верно – неверно».</w:t>
            </w:r>
            <w:r w:rsidRPr="00E96FC0">
              <w:t xml:space="preserve"> Взрослый показывает ребенку картинку и называет предмет, заменяя первый звук (</w:t>
            </w:r>
            <w:proofErr w:type="spellStart"/>
            <w:r w:rsidRPr="00E96FC0">
              <w:t>форота</w:t>
            </w:r>
            <w:proofErr w:type="spellEnd"/>
            <w:r w:rsidRPr="00E96FC0">
              <w:t xml:space="preserve">, ворота, </w:t>
            </w:r>
            <w:proofErr w:type="spellStart"/>
            <w:r w:rsidRPr="00E96FC0">
              <w:t>корота</w:t>
            </w:r>
            <w:proofErr w:type="spellEnd"/>
            <w:r w:rsidRPr="00E96FC0">
              <w:t>, борота…).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>Ребенок должен хлопнуть в ладоши, когда услышит правильный вариант произношения.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   </w:t>
            </w:r>
            <w:r w:rsidRPr="00B61582">
              <w:rPr>
                <w:b/>
                <w:i/>
                <w:color w:val="00B050"/>
              </w:rPr>
              <w:t>Четвертый уровень</w:t>
            </w:r>
            <w:r w:rsidRPr="00B61582">
              <w:rPr>
                <w:color w:val="00B050"/>
              </w:rPr>
              <w:t xml:space="preserve"> –</w:t>
            </w:r>
            <w:r w:rsidRPr="00E96FC0">
              <w:t xml:space="preserve"> различение слогов.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- </w:t>
            </w:r>
            <w:r w:rsidRPr="004B4C6A">
              <w:rPr>
                <w:b/>
              </w:rPr>
              <w:t>Игра «Похлопаем».</w:t>
            </w:r>
            <w:r w:rsidRPr="00E96FC0">
              <w:t xml:space="preserve"> Взрослый объясняет, что есть короткие и длинные слова, проговаривает их вместе с ребенком, интонационно разделяя на слоги. Затем </w:t>
            </w:r>
            <w:r w:rsidRPr="00E96FC0">
              <w:t xml:space="preserve">услышав слово, ребенок поднимает длинную, короткую полоску. 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B61582">
              <w:t>-</w:t>
            </w:r>
            <w:r>
              <w:rPr>
                <w:b/>
              </w:rPr>
              <w:t xml:space="preserve"> Игра </w:t>
            </w:r>
            <w:r w:rsidRPr="004B4C6A">
              <w:rPr>
                <w:b/>
              </w:rPr>
              <w:t>«Услышишь лишнее-хлопни».</w:t>
            </w:r>
            <w:r w:rsidRPr="00E96FC0">
              <w:t xml:space="preserve"> Взрослый произносит ряды слогов «па-па-ба», «ку-ку-</w:t>
            </w:r>
            <w:proofErr w:type="spellStart"/>
            <w:r w:rsidRPr="00E96FC0">
              <w:t>гу</w:t>
            </w:r>
            <w:proofErr w:type="spellEnd"/>
            <w:r w:rsidRPr="00E96FC0">
              <w:t xml:space="preserve">» и др. Ребенок должен хлопнуть, если услышит другой слог. 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B61582">
              <w:rPr>
                <w:i/>
                <w:color w:val="00B050"/>
              </w:rPr>
              <w:t xml:space="preserve">             </w:t>
            </w:r>
            <w:r w:rsidRPr="00B61582">
              <w:rPr>
                <w:b/>
                <w:i/>
                <w:color w:val="00B050"/>
              </w:rPr>
              <w:t>Пятый уровень</w:t>
            </w:r>
            <w:r w:rsidRPr="00B61582">
              <w:rPr>
                <w:b/>
                <w:color w:val="00B050"/>
              </w:rPr>
              <w:t xml:space="preserve"> </w:t>
            </w:r>
            <w:r w:rsidRPr="00B61582">
              <w:rPr>
                <w:color w:val="00B050"/>
              </w:rPr>
              <w:t>–</w:t>
            </w:r>
            <w:r w:rsidRPr="00E96FC0">
              <w:t xml:space="preserve"> различение звуков. Ребенку надо объяснить, что слова состоят из звуков, а затем немного поиграть.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B61582">
              <w:t xml:space="preserve"> -</w:t>
            </w:r>
            <w:r w:rsidRPr="004B4C6A">
              <w:rPr>
                <w:b/>
              </w:rPr>
              <w:t xml:space="preserve"> Игра «Кто это?»</w:t>
            </w:r>
            <w:r w:rsidRPr="00E96FC0">
              <w:t xml:space="preserve"> Комарик пищит «</w:t>
            </w:r>
            <w:proofErr w:type="spellStart"/>
            <w:r w:rsidRPr="00E96FC0">
              <w:t>зззз</w:t>
            </w:r>
            <w:proofErr w:type="spellEnd"/>
            <w:r w:rsidRPr="00E96FC0">
              <w:t>», ветер дует «</w:t>
            </w:r>
            <w:proofErr w:type="spellStart"/>
            <w:r w:rsidRPr="00E96FC0">
              <w:t>сссс</w:t>
            </w:r>
            <w:proofErr w:type="spellEnd"/>
            <w:r w:rsidRPr="00E96FC0">
              <w:t>», жук жужжит «</w:t>
            </w:r>
            <w:proofErr w:type="spellStart"/>
            <w:r w:rsidRPr="00E96FC0">
              <w:t>жжжж</w:t>
            </w:r>
            <w:proofErr w:type="spellEnd"/>
            <w:r w:rsidRPr="00E96FC0">
              <w:t>», тигр рычит «</w:t>
            </w:r>
            <w:proofErr w:type="spellStart"/>
            <w:r w:rsidRPr="00E96FC0">
              <w:t>рррр</w:t>
            </w:r>
            <w:proofErr w:type="spellEnd"/>
            <w:r w:rsidRPr="00E96FC0">
              <w:t>». Взрослый издаёт звук, а ребенок отгадывает кто его издаёт или показывает соответствующую картинку.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B61582">
              <w:rPr>
                <w:b/>
              </w:rPr>
              <w:t>- Игра «Поймай звук».</w:t>
            </w:r>
            <w:r w:rsidRPr="00E96FC0">
              <w:t xml:space="preserve"> Взрослый произносит ряд звуков, а ребенок, услышав заданный – хлопает. (а-у-И…)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            </w:t>
            </w:r>
            <w:r w:rsidRPr="00B61582">
              <w:rPr>
                <w:b/>
                <w:i/>
                <w:color w:val="00B050"/>
              </w:rPr>
              <w:t>Шестой уровень</w:t>
            </w:r>
            <w:r w:rsidRPr="00B61582">
              <w:rPr>
                <w:i/>
                <w:color w:val="00B050"/>
              </w:rPr>
              <w:t>-</w:t>
            </w:r>
            <w:r w:rsidRPr="00E96FC0">
              <w:rPr>
                <w:i/>
              </w:rPr>
              <w:t xml:space="preserve"> </w:t>
            </w:r>
            <w:r w:rsidRPr="00E96FC0">
              <w:t>освоение ребенком навыка анализа и синтеза.</w:t>
            </w:r>
          </w:p>
          <w:p w:rsidR="00B61582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</w:t>
            </w:r>
            <w:r w:rsidRPr="004B4C6A">
              <w:rPr>
                <w:b/>
              </w:rPr>
              <w:t>- Игра «Сколько звуков».</w:t>
            </w:r>
            <w:r w:rsidRPr="00E96FC0">
              <w:t xml:space="preserve"> Взрослый называет 1,2,3 звука, ребенок на слух определяет их количество и называет 1,2,3 и т.д. звук.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 xml:space="preserve"> </w:t>
            </w:r>
            <w:r w:rsidRPr="004B4C6A">
              <w:rPr>
                <w:b/>
              </w:rPr>
              <w:t>- Игра «Услышь слово».</w:t>
            </w:r>
            <w:r w:rsidRPr="00E96FC0">
              <w:t xml:space="preserve"> Взрослый проговаривает ряды слов, ребенок должен хлопнуть, если услышит слово, начинающееся с заданного звука.</w:t>
            </w:r>
          </w:p>
          <w:p w:rsidR="00B61582" w:rsidRPr="00E96FC0" w:rsidRDefault="00B61582" w:rsidP="007D38A2">
            <w:pPr>
              <w:spacing w:before="100" w:beforeAutospacing="1" w:after="100" w:afterAutospacing="1"/>
              <w:jc w:val="both"/>
            </w:pPr>
            <w:r w:rsidRPr="00E96FC0">
              <w:t> </w:t>
            </w:r>
          </w:p>
        </w:tc>
      </w:tr>
    </w:tbl>
    <w:p w:rsidR="00B61582" w:rsidRPr="00E96FC0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C20FCC" w:rsidRDefault="00C20FCC" w:rsidP="00B61582">
      <w:pPr>
        <w:jc w:val="center"/>
        <w:rPr>
          <w:color w:val="0070C0"/>
        </w:rPr>
      </w:pPr>
    </w:p>
    <w:p w:rsidR="00B61582" w:rsidRDefault="00B61582" w:rsidP="00B61582">
      <w:pPr>
        <w:jc w:val="both"/>
      </w:pPr>
    </w:p>
    <w:p w:rsidR="00F912D4" w:rsidRPr="00D721CE" w:rsidRDefault="00F912D4" w:rsidP="00B61582">
      <w:pPr>
        <w:jc w:val="both"/>
      </w:pPr>
      <w:bookmarkStart w:id="0" w:name="_GoBack"/>
      <w:bookmarkEnd w:id="0"/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center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center"/>
      </w:pPr>
    </w:p>
    <w:p w:rsidR="00B61582" w:rsidRPr="00D721CE" w:rsidRDefault="00B61582" w:rsidP="00B61582">
      <w:pPr>
        <w:jc w:val="both"/>
      </w:pPr>
    </w:p>
    <w:p w:rsidR="00B61582" w:rsidRPr="00D721CE" w:rsidRDefault="00B61582" w:rsidP="00B61582">
      <w:pPr>
        <w:jc w:val="both"/>
      </w:pPr>
    </w:p>
    <w:p w:rsidR="00B61582" w:rsidRPr="00B61582" w:rsidRDefault="00B61582" w:rsidP="00B61582">
      <w:pPr>
        <w:jc w:val="center"/>
        <w:rPr>
          <w:b/>
          <w:color w:val="FF0000"/>
          <w:sz w:val="32"/>
          <w:szCs w:val="32"/>
        </w:rPr>
      </w:pPr>
      <w:r w:rsidRPr="00B61582">
        <w:rPr>
          <w:b/>
          <w:color w:val="FF0000"/>
          <w:sz w:val="32"/>
          <w:szCs w:val="32"/>
        </w:rPr>
        <w:t>Развитие фонематического слуха у детей с нарушениями речи</w:t>
      </w:r>
    </w:p>
    <w:p w:rsidR="00B61582" w:rsidRDefault="00B61582" w:rsidP="00B61582">
      <w:pPr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  <w:r w:rsidRPr="00B61582">
        <w:rPr>
          <w:noProof/>
          <w:sz w:val="26"/>
          <w:szCs w:val="26"/>
        </w:rPr>
        <w:drawing>
          <wp:inline distT="0" distB="0" distL="0" distR="0">
            <wp:extent cx="2124075" cy="1442273"/>
            <wp:effectExtent l="19050" t="0" r="9525" b="0"/>
            <wp:docPr id="13" name="Рисунок 13" descr="http://mdou25.ucoz.ru/lt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mdou25.ucoz.ru/ltn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442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pPr>
        <w:jc w:val="center"/>
        <w:rPr>
          <w:sz w:val="26"/>
          <w:szCs w:val="26"/>
        </w:rPr>
      </w:pPr>
    </w:p>
    <w:p w:rsidR="00B61582" w:rsidRDefault="00B61582" w:rsidP="00B61582">
      <w:r>
        <w:rPr>
          <w:sz w:val="26"/>
          <w:szCs w:val="26"/>
        </w:rPr>
        <w:t xml:space="preserve">                        </w:t>
      </w:r>
    </w:p>
    <w:p w:rsidR="00B61582" w:rsidRDefault="00B61582" w:rsidP="00B61582">
      <w:pPr>
        <w:ind w:left="-284"/>
      </w:pPr>
    </w:p>
    <w:p w:rsidR="00C81826" w:rsidRDefault="00F912D4" w:rsidP="00B61582">
      <w:pPr>
        <w:ind w:left="-993"/>
      </w:pPr>
    </w:p>
    <w:sectPr w:rsidR="00C81826" w:rsidSect="00E362F3">
      <w:pgSz w:w="16838" w:h="11906" w:orient="landscape"/>
      <w:pgMar w:top="142" w:right="284" w:bottom="284" w:left="426" w:header="709" w:footer="709" w:gutter="0"/>
      <w:cols w:num="3" w:space="708" w:equalWidth="0">
        <w:col w:w="4974" w:space="360"/>
        <w:col w:w="5400" w:space="360"/>
        <w:col w:w="503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1582"/>
    <w:rsid w:val="00003FF9"/>
    <w:rsid w:val="00014383"/>
    <w:rsid w:val="00033EC1"/>
    <w:rsid w:val="00052B2B"/>
    <w:rsid w:val="000540F3"/>
    <w:rsid w:val="000A7897"/>
    <w:rsid w:val="000C238A"/>
    <w:rsid w:val="00117477"/>
    <w:rsid w:val="00175BC0"/>
    <w:rsid w:val="00197C92"/>
    <w:rsid w:val="001A71F2"/>
    <w:rsid w:val="001E6AD1"/>
    <w:rsid w:val="00222C32"/>
    <w:rsid w:val="00231140"/>
    <w:rsid w:val="00271704"/>
    <w:rsid w:val="002D7151"/>
    <w:rsid w:val="003A5EFD"/>
    <w:rsid w:val="003C642F"/>
    <w:rsid w:val="003E2C91"/>
    <w:rsid w:val="003E2D25"/>
    <w:rsid w:val="00447FD5"/>
    <w:rsid w:val="00491388"/>
    <w:rsid w:val="0052476B"/>
    <w:rsid w:val="00544623"/>
    <w:rsid w:val="005678FA"/>
    <w:rsid w:val="005C6CCB"/>
    <w:rsid w:val="00614079"/>
    <w:rsid w:val="00683183"/>
    <w:rsid w:val="006D1B99"/>
    <w:rsid w:val="0071116B"/>
    <w:rsid w:val="007302F6"/>
    <w:rsid w:val="007876C7"/>
    <w:rsid w:val="007A4575"/>
    <w:rsid w:val="007C3994"/>
    <w:rsid w:val="0080052A"/>
    <w:rsid w:val="00820F0C"/>
    <w:rsid w:val="008277B9"/>
    <w:rsid w:val="00840245"/>
    <w:rsid w:val="008473B6"/>
    <w:rsid w:val="008E18C2"/>
    <w:rsid w:val="0092113E"/>
    <w:rsid w:val="00931244"/>
    <w:rsid w:val="00971627"/>
    <w:rsid w:val="009A3156"/>
    <w:rsid w:val="00A011A3"/>
    <w:rsid w:val="00A47DA5"/>
    <w:rsid w:val="00A541E1"/>
    <w:rsid w:val="00A74A82"/>
    <w:rsid w:val="00A96800"/>
    <w:rsid w:val="00B46A42"/>
    <w:rsid w:val="00B61582"/>
    <w:rsid w:val="00B87BDF"/>
    <w:rsid w:val="00C023AF"/>
    <w:rsid w:val="00C20FCC"/>
    <w:rsid w:val="00C36D52"/>
    <w:rsid w:val="00C432B3"/>
    <w:rsid w:val="00C77A1A"/>
    <w:rsid w:val="00CB14C8"/>
    <w:rsid w:val="00CB7974"/>
    <w:rsid w:val="00CC51F7"/>
    <w:rsid w:val="00CD119B"/>
    <w:rsid w:val="00D001BC"/>
    <w:rsid w:val="00D75938"/>
    <w:rsid w:val="00D86190"/>
    <w:rsid w:val="00DC3FED"/>
    <w:rsid w:val="00DE626F"/>
    <w:rsid w:val="00DF1596"/>
    <w:rsid w:val="00DF7448"/>
    <w:rsid w:val="00E362F3"/>
    <w:rsid w:val="00EA036B"/>
    <w:rsid w:val="00EA09D5"/>
    <w:rsid w:val="00EC63DD"/>
    <w:rsid w:val="00F03627"/>
    <w:rsid w:val="00F26936"/>
    <w:rsid w:val="00F5068B"/>
    <w:rsid w:val="00F9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273C"/>
  <w15:docId w15:val="{17BFA57B-B389-4DA0-B96A-FD4559F23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58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58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user</cp:lastModifiedBy>
  <cp:revision>5</cp:revision>
  <cp:lastPrinted>2013-02-17T05:25:00Z</cp:lastPrinted>
  <dcterms:created xsi:type="dcterms:W3CDTF">2013-02-13T10:43:00Z</dcterms:created>
  <dcterms:modified xsi:type="dcterms:W3CDTF">2021-11-18T03:14:00Z</dcterms:modified>
</cp:coreProperties>
</file>