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4D" w:rsidRDefault="008F224D" w:rsidP="008F224D">
      <w:pPr>
        <w:pStyle w:val="1"/>
        <w:shd w:val="clear" w:color="auto" w:fill="FFFFFF"/>
        <w:spacing w:before="0" w:beforeAutospacing="0" w:after="0" w:afterAutospacing="0" w:line="615" w:lineRule="atLeast"/>
        <w:ind w:left="-30"/>
        <w:jc w:val="center"/>
        <w:rPr>
          <w:sz w:val="57"/>
          <w:szCs w:val="57"/>
        </w:rPr>
      </w:pPr>
      <w:r>
        <w:rPr>
          <w:sz w:val="57"/>
          <w:szCs w:val="57"/>
        </w:rPr>
        <w:t>Речевая готовность ребенка к школе</w:t>
      </w:r>
    </w:p>
    <w:p w:rsidR="008F224D" w:rsidRDefault="008F224D" w:rsidP="008F22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Быть готовым к школе - не значит </w:t>
      </w:r>
    </w:p>
    <w:p w:rsidR="008F224D" w:rsidRPr="008F224D" w:rsidRDefault="008F224D" w:rsidP="008F22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 w:rsidRPr="008F224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Уметь читать, писать, считать.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Быть готовым к школе – значит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быть готовым всему этому научиться.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Уважаемые родители!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Совсем скоро ваши дети станут первоклассниками. И, говоря о готовности к школьному обучению, необходимо подчеркнуть именно уровень речевого развития ребенка, поскольку при помощи родного языка происходит успешное усвоение школьной программы.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Каждый родитель хочет, чтобы его ребенок вырос успешным и, чтобы достичь успеха необходимо уже с раннего детства заниматься с ребенком. Дошкольное детство - ответственный период детского развития, когда закладывается фундамент для успешного обучения в школе. Именно в этот период следует уделить особое внимание речевому развитию. Становление и совершенствование речи ребенка - это не только восприятие словесной информации, выражение своих мыслей, чувств, но и полноценное психическое развитие, т.е. развитие внимания, памяти, логического мышления. Иными словами, уча ребенка говорить, вы учите его думать. Ученик с низким уровнем школьной готовности может добиться в учебе успехов, но довольно высокой ценой, чем одноклассники, более подготовленные к школьному обучению, зачастую ценой увеличения количества дополнительных занятий. Это может привести к ухудшению здоровья, психоневрологическим расстройствам. Но всего этого можно избежать, если своевременно заниматься с ребенком в дошкольном возрасте. Особое внимание следует уделить развитию речи как средству речевого общения. Речевые знания и умения, которыми должен владеть будущий первоклассник.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Так что же такое речевая готовность?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Основные показатели речевого развития:</w:t>
      </w:r>
    </w:p>
    <w:p w:rsidR="008F224D" w:rsidRPr="008F224D" w:rsidRDefault="008F224D" w:rsidP="008F224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Правильное звукопроизношение.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норме ребенок овладевает правильным произношением всех звуков родного языка к 5 – 6 годам. Если этого не произошло, то вам необходимо срочно обратиться за помощью к логопеду, в ином случае неправильное произношение приведет к трудностям освоения грамотой. Чем это «грозит» в школе? Во-первых, как ребенок говорит – так он и пишет. </w:t>
      </w:r>
      <w:proofErr w:type="gramStart"/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Во-вторых</w:t>
      </w:r>
      <w:proofErr w:type="gramEnd"/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: искаженное произнесение каких-либо звуков будет препятствовать усвоению иностранного языка, т.к. оно базируется на правильной основе родного языка. В-третьих, неправильное произношение затрудняет общение ребенка с другими детьми и взрослыми, что может привести к проблемам психологического характера.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2.</w:t>
      </w: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Сформированность фонематических процессов.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Это подразумевает: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а) умение различать звуки</w:t>
      </w:r>
    </w:p>
    <w:p w:rsidR="008F224D" w:rsidRPr="008F224D" w:rsidRDefault="008F224D" w:rsidP="008F224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по глухости и звонкости (бочка – почка);</w:t>
      </w:r>
    </w:p>
    <w:p w:rsidR="008F224D" w:rsidRPr="008F224D" w:rsidRDefault="008F224D" w:rsidP="008F224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твердости и мягкости (банка – белка);</w:t>
      </w:r>
    </w:p>
    <w:p w:rsidR="008F224D" w:rsidRPr="008F224D" w:rsidRDefault="008F224D" w:rsidP="008F224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свистящие – шипящие (сок – шок);</w:t>
      </w:r>
    </w:p>
    <w:p w:rsidR="008F224D" w:rsidRPr="008F224D" w:rsidRDefault="008F224D" w:rsidP="008F224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слова, отличающиеся одним звуком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б) навыки анализа и синтеза</w:t>
      </w:r>
    </w:p>
    <w:p w:rsidR="008F224D" w:rsidRPr="008F224D" w:rsidRDefault="008F224D" w:rsidP="008F224D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слогового состава слова:</w:t>
      </w:r>
    </w:p>
    <w:p w:rsidR="008F224D" w:rsidRPr="008F224D" w:rsidRDefault="008F224D" w:rsidP="008F224D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уметь выделять заданный звук из слова (есть такой звук или нет);</w:t>
      </w:r>
    </w:p>
    <w:p w:rsidR="008F224D" w:rsidRPr="008F224D" w:rsidRDefault="008F224D" w:rsidP="008F224D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выделять первый и последний звук в словах, определять место звука, а также их количество и последовательность звуков в слове;</w:t>
      </w:r>
    </w:p>
    <w:p w:rsidR="008F224D" w:rsidRPr="008F224D" w:rsidRDefault="008F224D" w:rsidP="008F224D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определять количество звуков в слове;</w:t>
      </w:r>
    </w:p>
    <w:p w:rsidR="008F224D" w:rsidRPr="008F224D" w:rsidRDefault="008F224D" w:rsidP="008F224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уметь подбирать картинки с заданным звуком, количеством слогов.</w:t>
      </w:r>
    </w:p>
    <w:p w:rsidR="008F224D" w:rsidRPr="008F224D" w:rsidRDefault="008F224D" w:rsidP="008F224D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Словарный запас должен соответствовать возрасту.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Словарь дошкольника насчитывает до 3500 слов. Ребенок должен уметь обобщать и классифицировать предметы по группам (напр., времена года, овощи, зимующие птицы, детеныши животных и т.д.)</w:t>
      </w:r>
    </w:p>
    <w:p w:rsidR="008F224D" w:rsidRPr="008F224D" w:rsidRDefault="008F224D" w:rsidP="008F224D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Иметь грамматически правильно оформленную речь:</w:t>
      </w:r>
    </w:p>
    <w:p w:rsidR="008F224D" w:rsidRPr="008F224D" w:rsidRDefault="008F224D" w:rsidP="008F224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уметь пользоваться различными способами словоизменения: дом – домик – домище; шуба из меха – меховая; стол из дерева – деревянный и т.д.;</w:t>
      </w:r>
    </w:p>
    <w:p w:rsidR="008F224D" w:rsidRPr="008F224D" w:rsidRDefault="008F224D" w:rsidP="008F224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уметь образовывать и использовать в речи имена в единственном и множественном числе (пень – пни, много пней);</w:t>
      </w:r>
    </w:p>
    <w:p w:rsidR="008F224D" w:rsidRPr="008F224D" w:rsidRDefault="008F224D" w:rsidP="008F224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согласовывать существительные с прилагательными (красный шар, длинный мост); правильно употреблять в речи относительные и притяжательные прилагательные (заячий хвост, беличье дупло);</w:t>
      </w:r>
    </w:p>
    <w:p w:rsidR="008F224D" w:rsidRPr="008F224D" w:rsidRDefault="008F224D" w:rsidP="008F224D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употреблять в речи разные предлоги, в том числе такие как «из-под», </w:t>
      </w:r>
      <w:proofErr w:type="gramStart"/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« из</w:t>
      </w:r>
      <w:proofErr w:type="gramEnd"/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-за» и др.</w:t>
      </w:r>
    </w:p>
    <w:p w:rsidR="008F224D" w:rsidRPr="008F224D" w:rsidRDefault="008F224D" w:rsidP="008F224D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Связная речь.</w:t>
      </w:r>
    </w:p>
    <w:p w:rsidR="008F224D" w:rsidRPr="008F224D" w:rsidRDefault="008F224D" w:rsidP="008F224D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уметь связно, последовательно и точно формулировать основную мысль высказывания;</w:t>
      </w:r>
    </w:p>
    <w:p w:rsidR="008F224D" w:rsidRPr="008F224D" w:rsidRDefault="008F224D" w:rsidP="008F224D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уметь составлять рассказ по одной и нескольким сюжетным картинкам, пересказ знакомых произведений, придумывать продолжение по тексту; составлять рассказ из личного опыта.</w:t>
      </w:r>
    </w:p>
    <w:p w:rsidR="008F224D" w:rsidRPr="008F224D" w:rsidRDefault="008F224D" w:rsidP="008F224D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владеть нормами речевого этикета: разговаривать вежливо, внимательно слушать собеседника, отвечать на поставленные вопросы, строить высказывания кратко или распространенно).</w:t>
      </w:r>
    </w:p>
    <w:p w:rsidR="008F224D" w:rsidRPr="008F224D" w:rsidRDefault="008F224D" w:rsidP="008F224D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Мелкая моторика.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В школе ребенок овладеет новым видом деятельности – письмом, рука должна быть готова к длительным нагрузкам (чаще лепите, рисуйте, раскрашивайте, шейте, собирайте бусы).</w:t>
      </w:r>
    </w:p>
    <w:p w:rsidR="008F224D" w:rsidRPr="008F224D" w:rsidRDefault="008F224D" w:rsidP="008F224D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Пространственные представления.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Сформированная лево-правая ориентировка в пространстве и на плоскости листа предупреждает зеркальное написание букв и цифр. Особое внимание – левшам.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В психологическом развитии речь играет огромную роль. Плохая, невнятная речь делает ребенка застенчивым, молчаливым. Он пассивен на уроках и в общественной жизни школы и класса. Помните: Легче ребенка научить, чем переучить.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Многие родители ошибочно считают, </w:t>
      </w:r>
      <w:proofErr w:type="gramStart"/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что</w:t>
      </w:r>
      <w:proofErr w:type="gramEnd"/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если ребенок посещает детский сад, значит, подготовку к школе полностью обеспечивают сотрудники дошкольного учреждения. Действительно, специально организованные занятия помогают детям подготовиться к школе. Но без вашей помощи такая подготовка не будет качественной. Правильная речь – это не только заслуга воспитателя и логопеда, а, прежде всего, Вас – родителей, тех, кому подражают ваши детки, для кого Вы – пример, пример не только в данный момент, а на всю жизнь. Помогите ребенку развивать и реализовывать свои возможности. Проявляйте истинный интерес ко всему, что связано с обучением, будьте терпеливы, доброжелательны. Хвалите, подбадривайте ребенка и вместе с ним радуйтесь его успехам.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Желаю детям - успехов в учебе, а Вам - терпения и удачи.</w:t>
      </w:r>
    </w:p>
    <w:p w:rsidR="008F224D" w:rsidRPr="008F224D" w:rsidRDefault="008F224D" w:rsidP="008F224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F224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Учитель-логопед Рогожина О.В.</w:t>
      </w:r>
    </w:p>
    <w:p w:rsidR="008F224D" w:rsidRDefault="008F224D" w:rsidP="008F224D">
      <w:pPr>
        <w:pStyle w:val="1"/>
        <w:shd w:val="clear" w:color="auto" w:fill="FFFFFF"/>
        <w:spacing w:before="0" w:beforeAutospacing="0" w:after="0" w:afterAutospacing="0" w:line="615" w:lineRule="atLeast"/>
        <w:ind w:left="-30"/>
        <w:rPr>
          <w:sz w:val="57"/>
          <w:szCs w:val="57"/>
        </w:rPr>
      </w:pPr>
    </w:p>
    <w:p w:rsidR="004A3286" w:rsidRPr="008F224D" w:rsidRDefault="004A3286" w:rsidP="008F224D"/>
    <w:sectPr w:rsidR="004A3286" w:rsidRPr="008F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680"/>
    <w:multiLevelType w:val="multilevel"/>
    <w:tmpl w:val="7A74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36FBF"/>
    <w:multiLevelType w:val="multilevel"/>
    <w:tmpl w:val="9AC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6F4"/>
    <w:multiLevelType w:val="multilevel"/>
    <w:tmpl w:val="8B781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C01F5"/>
    <w:multiLevelType w:val="multilevel"/>
    <w:tmpl w:val="9ED0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407A4"/>
    <w:multiLevelType w:val="multilevel"/>
    <w:tmpl w:val="937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A4ABB"/>
    <w:multiLevelType w:val="multilevel"/>
    <w:tmpl w:val="4496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01888"/>
    <w:multiLevelType w:val="multilevel"/>
    <w:tmpl w:val="A8D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01B3E"/>
    <w:multiLevelType w:val="multilevel"/>
    <w:tmpl w:val="8F12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25132"/>
    <w:multiLevelType w:val="multilevel"/>
    <w:tmpl w:val="7A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F5D63"/>
    <w:multiLevelType w:val="multilevel"/>
    <w:tmpl w:val="CF2EC1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C318D"/>
    <w:multiLevelType w:val="multilevel"/>
    <w:tmpl w:val="5F4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01BC8"/>
    <w:multiLevelType w:val="multilevel"/>
    <w:tmpl w:val="E5FE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06372"/>
    <w:multiLevelType w:val="multilevel"/>
    <w:tmpl w:val="ABF8D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B021D2"/>
    <w:multiLevelType w:val="multilevel"/>
    <w:tmpl w:val="395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E50D8"/>
    <w:multiLevelType w:val="multilevel"/>
    <w:tmpl w:val="800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85AE0"/>
    <w:multiLevelType w:val="multilevel"/>
    <w:tmpl w:val="329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71351"/>
    <w:multiLevelType w:val="multilevel"/>
    <w:tmpl w:val="65B8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5742A"/>
    <w:multiLevelType w:val="multilevel"/>
    <w:tmpl w:val="624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E7D03"/>
    <w:multiLevelType w:val="multilevel"/>
    <w:tmpl w:val="66A0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0135C"/>
    <w:multiLevelType w:val="multilevel"/>
    <w:tmpl w:val="E86E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15E4"/>
    <w:multiLevelType w:val="multilevel"/>
    <w:tmpl w:val="067889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30BEF"/>
    <w:multiLevelType w:val="multilevel"/>
    <w:tmpl w:val="F95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8463F"/>
    <w:multiLevelType w:val="multilevel"/>
    <w:tmpl w:val="59F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8155F"/>
    <w:multiLevelType w:val="multilevel"/>
    <w:tmpl w:val="3CD07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1"/>
  </w:num>
  <w:num w:numId="5">
    <w:abstractNumId w:val="5"/>
  </w:num>
  <w:num w:numId="6">
    <w:abstractNumId w:val="1"/>
  </w:num>
  <w:num w:numId="7">
    <w:abstractNumId w:val="22"/>
  </w:num>
  <w:num w:numId="8">
    <w:abstractNumId w:val="17"/>
  </w:num>
  <w:num w:numId="9">
    <w:abstractNumId w:val="15"/>
  </w:num>
  <w:num w:numId="10">
    <w:abstractNumId w:val="14"/>
  </w:num>
  <w:num w:numId="11">
    <w:abstractNumId w:val="4"/>
  </w:num>
  <w:num w:numId="12">
    <w:abstractNumId w:val="18"/>
  </w:num>
  <w:num w:numId="13">
    <w:abstractNumId w:val="12"/>
  </w:num>
  <w:num w:numId="14">
    <w:abstractNumId w:val="23"/>
  </w:num>
  <w:num w:numId="15">
    <w:abstractNumId w:val="19"/>
  </w:num>
  <w:num w:numId="16">
    <w:abstractNumId w:val="3"/>
  </w:num>
  <w:num w:numId="17">
    <w:abstractNumId w:val="8"/>
  </w:num>
  <w:num w:numId="18">
    <w:abstractNumId w:val="6"/>
  </w:num>
  <w:num w:numId="19">
    <w:abstractNumId w:val="2"/>
  </w:num>
  <w:num w:numId="20">
    <w:abstractNumId w:val="16"/>
  </w:num>
  <w:num w:numId="21">
    <w:abstractNumId w:val="0"/>
  </w:num>
  <w:num w:numId="22">
    <w:abstractNumId w:val="11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98"/>
    <w:rsid w:val="00245698"/>
    <w:rsid w:val="004A3286"/>
    <w:rsid w:val="008F224D"/>
    <w:rsid w:val="00E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29CD"/>
  <w15:chartTrackingRefBased/>
  <w15:docId w15:val="{A24096ED-5E43-43A6-9647-90BDF4A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698"/>
    <w:rPr>
      <w:b/>
      <w:bCs/>
    </w:rPr>
  </w:style>
  <w:style w:type="paragraph" w:customStyle="1" w:styleId="33b39c3ea5457063msobodytextindent">
    <w:name w:val="33b39c3ea5457063msobodytextindent"/>
    <w:basedOn w:val="a"/>
    <w:rsid w:val="0024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5698"/>
    <w:rPr>
      <w:i/>
      <w:iCs/>
    </w:rPr>
  </w:style>
  <w:style w:type="paragraph" w:customStyle="1" w:styleId="articledecorationfirst">
    <w:name w:val="article_decoration_first"/>
    <w:basedOn w:val="a"/>
    <w:rsid w:val="008F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2023-10-18T03:15:00Z</dcterms:created>
  <dcterms:modified xsi:type="dcterms:W3CDTF">2023-10-18T03:15:00Z</dcterms:modified>
</cp:coreProperties>
</file>